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Gamescape w II etapie konkursu ODYS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zakwalifikowało się do II etapu konkursu na najlepszą jakość usług turystycznych ODYS. Konkurs organizowany jest przez Krakowską Izbę Turystyczną, a partnerem strategicznym projektu jest Urząd Marszałkowski Województwa Małopolskiego. Uroczysta gala oraz ogłoszenie laureatów konkursu odbędzie się 26 października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Konkursu ODYS jest jednym z najstarszych i najbardziej prestiżowych konkursów w branży turystycznej. Tradycja konkursu sięga 1995 roku, a jego ostatnia edycja miała miejsce w 2019 roku. Po przerwie spowodowanej przez pandemię, inwazję Rosji na Ukrainę i niepewnej sytuacji w branży turystycznej Krakowska Izba Turystyki reaktywowała konkurs w 2023r. Celem konkursu jest wyróżnienie i promocja najlepszych produktów i ofert turystycznych w Małopolsce.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„Cieszymy się, że znaleźliśmy się w gronie 12 podmiotów wyróżnionych kwalifikacją do II etapu konkursu ODYS. Jest nam niezmiernie miło, że nasze produkty i usługi zostały dostrzeżone przez krakowską branżę turystyczną. To dla nas istotny sygnał, że światowy trend gamifikacji pojawia się w Krakowie i środowisko dostrzega jego ogromny potencjał dla rozwoju turystyki w Małopolsce.”</w:t>
      </w:r>
      <w:r>
        <w:rPr>
          <w:rFonts w:ascii="calibri" w:hAnsi="calibri" w:eastAsia="calibri" w:cs="calibri"/>
          <w:sz w:val="24"/>
          <w:szCs w:val="24"/>
        </w:rPr>
        <w:t xml:space="preserve"> – powiedziała Patrycja Curyło, współwłaścicielka i ekspertka ds. gamifikacji w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konkursu mogły wziąć udział podmioty gospodarcze działające w branży turystycznej w województwie małopolskim zgodnie z przepisami prawa. Zgłoszone podmioty ocenia Kapituła powołana przez organizatora, w skład której wchodzą przedstawiciele samorządów gospodarczych i terytorialnych, uczelni wyższych, mediów i eksperci z branży turystycznej. W tym roku na zwycięzców czeka 5 głównych nagród i 5 równorzędnych wyróżnień w takich kategoriach jak: turystyka wyjazdowa, turystyka przyjazdowa, turystyczne usługi transportowe, branża HoReCa oraz inny rodzaj działalności związany z turystyką – wydarzenie, atrakcja turystyczna, usługa przewodnicka.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2024-05-13T08:58:53+02:00</dcterms:created>
  <dcterms:modified xsi:type="dcterms:W3CDTF">2024-05-13T08:58:53+02:00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