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Firma z branży escape room wspiera ogólnopolski konkurs GEEK dla uczniów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Gamescape z Krakowa kolejny raz wspiera konkurs dla uczniów GEEK gry eksperymentalne edukacyjne komputerowe. To inicjatywa Polskiego Towarzystwa Informatycznego skierowana do szkół podstawowych i ponadpodstawowych.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GEEK to wydarzenie, w którym nauczyciele i uczniowie mogą wykorzystać swoje kompetencje informatyczne do tworzenia własnego projektu o charakterze edukacyjnym. Zadanie konkursowe polega na opracowaniu i przedstawieniu koncepcji gry edukacyjnej lub stworzeniu jej zastosowania o tematyce związanej z wynalazkami. Inicjatywa ma zachęcać do rozwijania umiejętności pracy zespołowej i zachęcać do nauki programowania, zasad grywalności w grze, poznawania mechaniki gier oraz jej praktycznego zastosowania.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„Gry i ich elementy towarzyszą nam praktycznie na każdym kroku. Umiejętność ich celowego i praktycznego stosowania wymaga praktyki. Konkurs Geek to bardzo dobra okazja, by te umiejętności udoskonalać. Podobnie, jak podczas zabawy w pokojach zagadek, tak i w tym wypadku uczniowie tworząc projekt mogą się wiele nauczyć – począwszy od twardych „skillsów” jak programowanie, po te „soft” czyli umiejętność uczenia się, pracy w zespole i rozwiązywanie złożonego problemu. Wierzymy, że te kompetencje dadzą młodym realną przewagę na rynku pracy wobec sztucznej inteligencji.”</w:t>
      </w:r>
      <w:r>
        <w:rPr>
          <w:rFonts w:ascii="calibri" w:hAnsi="calibri" w:eastAsia="calibri" w:cs="calibri"/>
          <w:sz w:val="24"/>
          <w:szCs w:val="24"/>
        </w:rPr>
        <w:t xml:space="preserve"> – powiedziała Magdalena Budek, projektantka gier i współwłaścicielka Gamescape.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podzielono na 2 etapy – wojewódzki i ogólnopolski, każdy skierowany do szkół podstawowych i ponadpodstawowych. Prace konkursowe będą poddawane ocenie przez jury w 2 kategoriach – koncepcja gry i implementacja gry. Finały regionalne odbędą się w poszczególnych województwach od połowy do końca kwietnia br. Finał ogólnopolski będzie miał miejsce 7 czerwca br. w Warszawie. Dla laureatów przewidziano nagrody, m.in. zabawę w przygodowych pokojach zagadek Adventure Room i eksplorację miasta w trakcie gry miejskiej z rozszerzoną rzeczywistością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2024-05-17T00:16:21+02:00</dcterms:created>
  <dcterms:modified xsi:type="dcterms:W3CDTF">2024-05-17T00:16:21+02:00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