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Magdalena Budek z Gamescape w Krakowie z tytułem „Strong Woman in IT”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Magdalena Budek, współzałożycielka i projektantka gier w Gamescape, została uhonorowana tytułem „Strong Woman in IT” w ramach raportu „Strong Women in IT 2025- Global Edition”. To międzynarodowe wyróżnienie podkreśla jej znaczący wkład w branżę nowych technologii i w obszarze rozrywki typu escape rooms, a także inspiracyjną rolę dla kobiet w 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tegorocznym wydaniu raportu Strong Women in IT znalazło się 231 historii wyjątkowych kobiet- liderek z branży technologicznej, a wśród nich- Magdalena Budek.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Magdalena Budek, filolog francuski z wykształcenia, od lat działa w sektorze edutainment i gier, współtworzy marki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Gamescape </w:t>
        </w:r>
      </w:hyperlink>
      <w:r>
        <w:rPr>
          <w:rFonts w:ascii="calibri" w:hAnsi="calibri" w:eastAsia="calibri" w:cs="calibri"/>
          <w:sz w:val="24"/>
          <w:szCs w:val="24"/>
        </w:rPr>
        <w:t xml:space="preserve">i EscapeCity, projektuje pokoje zagadek, gry miejskie, wirtualne doświadczenia oraz edutainmentowe rozwiązania z wykorzystaniem technologii AR. W swojej pracy łączy kreatywność, technologię i edukację tworząc rozwiązania wpływające na społeczeństwo, rozwój kompetencji i dostęp kobiet do sektora technologicznego.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Wybrałam branżę nowych technologii ze względu na jej ciągły rozwój i nieograniczony potencjał do tworzenia innowacji. Bycie częścią tej dynamicznej dziedziny pozwala przyczyniać się do kształtowania przyszłości i odkrywać kreatywne rozwiązania.</w:t>
      </w:r>
      <w:r>
        <w:rPr>
          <w:rFonts w:ascii="calibri" w:hAnsi="calibri" w:eastAsia="calibri" w:cs="calibri"/>
          <w:sz w:val="24"/>
          <w:szCs w:val="24"/>
        </w:rPr>
        <w:t xml:space="preserve">” – mówi tegoroczna laureatka tytułu.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„Strong Woman in IT przypomina o konieczności wspierania różnorodności, budowania środowiska, w którym kobiety w technologii przełamują schematy, mają głos i wpływ oraz są wzorem do naśladowania dla kolejnych pokoleń.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Magdalena Budek – </w:t>
      </w:r>
      <w:r>
        <w:rPr>
          <w:rFonts w:ascii="calibri" w:hAnsi="calibri" w:eastAsia="calibri" w:cs="calibri"/>
          <w:sz w:val="24"/>
          <w:szCs w:val="24"/>
        </w:rPr>
        <w:t xml:space="preserve">filolog francuski z wykształcenia, projektantka pokoi zagadek, gier miejskich i wirtualnych z zamiłowania. Aktywna przedsiębiorczyni, współtwórczyni Gamescape i Escapecity – marek z branży edutainment i escape room.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Projektantka teatralnych scenografii w pokojach zagadek, autorka oryginalnych rekwizytów dla graczy (high-tech props) oraz webdesignerka. Szeroko rozumianą grafiką zajmuje się zarówno offline jak i online, tworząc przestrzenie 360° w online escape rooms i grafiki w aplikacjach do gier miejskich z Augmented Reality (AR – Rozszerzona Rzeczywistość).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Współtwórczyni prestiżowego projektu adaptacji idei escape room w instytucji kultury – „Filharmonia Escape Room”, realizowanego dla Filharmonii Krakowskiej oraz gry o polskich malarzach dla Ministerstwa Kultury i Dziedzictwa Narodowego – zagrajwsztuke.pl.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mescap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2026-11-06T19:02:38+01:00</dcterms:created>
  <dcterms:modified xsi:type="dcterms:W3CDTF">2026-11-06T19:02:38+01:00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