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Gamescape o sposobie na zrównoważoną turystykę podczas Forum Turystyki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kwietnia br. w Centrum Sztuki Współczesnej Bunkier Sztuki odbyło się Forum Turystyki w Krakowie. Jednym z punktów programu była debata dotycząca postulatów zrównoważonej turystyki. Według Patrycji Curyło z Gamescape gamifikacja może być efektywnym narzędziem w realizacji odpowiedzialnej turystyki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debaty dot. sposobów na podnoszenie jakości usług turystycznych i rozwoju infrastruktury turystycznej z poszanowaniem lokalnej społeczności i środowiska naturalnego, Patrycja Curyło </w:t>
      </w:r>
    </w:p>
    <w:p>
      <w:r>
        <w:rPr>
          <w:rFonts w:ascii="calibri" w:hAnsi="calibri" w:eastAsia="calibri" w:cs="calibri"/>
          <w:sz w:val="24"/>
          <w:szCs w:val="24"/>
        </w:rPr>
        <w:t xml:space="preserve">z Gamescape wskazywała, że dobrym rozwiązaniem spełniającym te warunki jest gamifikacja.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„Gamifikacja, czyli włączanie elementów gier do kontekstów niezwiązanych z grami, może na nowo zdefiniować turystykę, a w niej: turystykę kulinarną, kreatywną czy ekoturystykę. Poprzez zastosowanie nowoczesnych technologii – rozwiązań mobilnych czy rozszerzonej rzeczywistości, wprowadza element interaktywny do zrównoważonego podróżowania, czyniąc go bardziej satysfakcjonującym i edukacyjnym. Gamifikacja może nagradzać pożądane zachowania, takie jak korzystanie z ekologicznego transportu, czy zaangażowanie się w wydarzenia kulturalne. Może także pomóc w rozpraszaniu ruchu turystycznego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kierować turystę w mniej uczęszczane, ale przez to bardziej ciekawe i nieoczywiste miejsca.”</w:t>
      </w:r>
      <w:r>
        <w:rPr>
          <w:rFonts w:ascii="calibri" w:hAnsi="calibri" w:eastAsia="calibri" w:cs="calibri"/>
          <w:sz w:val="24"/>
          <w:szCs w:val="24"/>
        </w:rPr>
        <w:t xml:space="preserve"> – powiedziała Patrycja Curyło.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Forum Turystyki w Krakowie rozmawiano również o tym jak zyskać na nowych trendach, jak przygotować biznes na długofalowy sukces i jak można prowadzić działalność spełniając standardy zrównoważonej turystyki.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2026-11-06T20:00:45+01:00</dcterms:created>
  <dcterms:modified xsi:type="dcterms:W3CDTF">2026-11-06T20:00:45+01:00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