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before="0" w:after="600" w:line="240" w:lineRule="auto"/>
      </w:pPr>
      <w:r>
        <w:rPr>
          <w:rFonts w:ascii="calibri" w:hAnsi="calibri" w:eastAsia="calibri" w:cs="calibri"/>
          <w:sz w:val="52"/>
          <w:szCs w:val="52"/>
          <w:b/>
        </w:rPr>
        <w:t xml:space="preserve">Jak gamifikacja zmienia oblicze turystyki? Edukacyjne spotkanie studentów AKF w Gamescape.</w:t>
      </w:r>
    </w:p>
    <w:p>
      <w:pPr>
        <w:spacing w:before="0" w:after="500" w:line="264" w:lineRule="auto"/>
      </w:pPr>
      <w:r>
        <w:rPr>
          <w:rFonts w:ascii="calibri" w:hAnsi="calibri" w:eastAsia="calibri" w:cs="calibri"/>
          <w:sz w:val="36"/>
          <w:szCs w:val="36"/>
          <w:b/>
        </w:rPr>
        <w:t xml:space="preserve">Studenci z krakowskiego Wydziału Turystyki i Rekreacji AKF, studiujący na specjalności Turystyka INCENTIVE, udali się z wizytą do Gamescape. Wraz ze swoimi opiekunami – dr. Krzysztofem Borkowskim, dr. Leszkiem Mazankiem oraz dr Lilianą Kowalczyk – postanowili w praktyce sprawdzić, jak działają usługi opierające się na gamifikacji, które są skierowane do turystów krajowych i zagranicznych.</w:t>
      </w:r>
    </w:p>
    <w:p/>
    <w:p>
      <w:r>
        <w:rPr>
          <w:rFonts w:ascii="calibri" w:hAnsi="calibri" w:eastAsia="calibri" w:cs="calibri"/>
          <w:sz w:val="24"/>
          <w:szCs w:val="24"/>
        </w:rPr>
        <w:t xml:space="preserve"> 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Zamiast tradycyjnego wykładu i robienia notatek, uczestnicy spotkania otrzymali wyzwanie i przetestowali mobilne escape roomy, w tym Krakowską Skrzynię Zagadek. Rozwiązanie to stanowi doskonały przykład na to, jak skutecznie można połączyć gamifikację z etnosem danego miejsca – w tym przypadku dziedzictwa kulturowego Krakowa. Studenci zobaczyli w praktyce, jak odpowiednia mechanika gier, technologia oraz storytelling wpływają na zaangażowanie grupy. Przekonali się również, że takie podejście ułatwia zapamiętywanie informacji i wyzwala silne, pozytywne emocje, które kształtują całościowe doświadczenie turysty.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Wydarzenie było także doskonałą okazją do spotkania z twórczyniami jednych z najstarszych krakowskich pokoi zagadek działających pod szyldem Gamescape – Patrycją Curyło i Magdaleną Budek. Rozmowy pozwoliły na wymianę spostrzeżeń oraz skonfrontowanie wyobrażeń o tym, jak w Polsce i samym Krakowie powstawała i rozwijała się cała branża </w:t>
      </w:r>
      <w:hyperlink r:id="rId7" w:history="1">
        <w:r>
          <w:rPr>
            <w:rFonts w:ascii="calibri" w:hAnsi="calibri" w:eastAsia="calibri" w:cs="calibri"/>
            <w:color w:val="0000FF"/>
            <w:sz w:val="24"/>
            <w:szCs w:val="24"/>
            <w:u w:val="single"/>
          </w:rPr>
          <w:t xml:space="preserve">escape roomów</w:t>
        </w:r>
      </w:hyperlink>
      <w:r>
        <w:rPr>
          <w:rFonts w:ascii="calibri" w:hAnsi="calibri" w:eastAsia="calibri" w:cs="calibri"/>
          <w:sz w:val="24"/>
          <w:szCs w:val="24"/>
        </w:rPr>
        <w:t xml:space="preserve">.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– </w:t>
      </w:r>
      <w:r>
        <w:rPr>
          <w:rFonts w:ascii="calibri" w:hAnsi="calibri" w:eastAsia="calibri" w:cs="calibri"/>
          <w:sz w:val="24"/>
          <w:szCs w:val="24"/>
          <w:i/>
          <w:iCs/>
        </w:rPr>
        <w:t xml:space="preserve">Każda nasza gra to zaproszenie do wspólnej przygody i budowania szczerych relacji, bo w centrum zawsze stawiamy człowieka.</w:t>
      </w:r>
      <w:r>
        <w:rPr>
          <w:rFonts w:ascii="calibri" w:hAnsi="calibri" w:eastAsia="calibri" w:cs="calibri"/>
          <w:sz w:val="24"/>
          <w:szCs w:val="24"/>
        </w:rPr>
        <w:t xml:space="preserve"> – mówi Magdalena Budek, współtwórczyni Gamescape. – </w:t>
      </w:r>
      <w:r>
        <w:rPr>
          <w:rFonts w:ascii="calibri" w:hAnsi="calibri" w:eastAsia="calibri" w:cs="calibri"/>
          <w:sz w:val="24"/>
          <w:szCs w:val="24"/>
          <w:i/>
          <w:iCs/>
        </w:rPr>
        <w:t xml:space="preserve">Z ciekawością patrzymy, jak młodzi ludzie konfrontują swoje wyobrażenia z rynkową rzeczywistością. Dzisiejszy turysta to nie bierny obserwator, ale bohaterem swojej własnej misji, który ma potrzebę podejmowania wyzwania samodzielnie. Projektowanie emocji i tworzenie angażujących scenariuszy to potężne narzędzia, które pozwalają promować region, konkretne miejsca i ich historię w sposób, który odpowiada tej potrzebie. 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To niezwykle interesujące spotkanie udowodniło, że cała branża turystyczna przechodzi obecnie ogromne zmiany, odczuwalne zarówno dla turystów, jak i dla samych studentów. Dzięki gamifikacji i grywalizacji, poznawanie całego kulturowego zasobu danego miejsca staje się dla odwiedzających bardzo osobistą i ekscytującą przygodą. A obecny rynek coraz mocniej poszukuje osób, które potrafią wykorzystywać technologię do zarządzania emocjami i potrafią budować wciągające, interaktywne opowieści.</w:t>
      </w:r>
    </w:p>
    <w:sectPr>
      <w:pgSz w:orient="portrait" w:w="11870" w:h="16787"/>
      <w:pgMar w:top="650" w:right="650" w:bottom="850" w:left="65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gamescape.pl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2026-09-12T05:00:22+02:00</dcterms:created>
  <dcterms:modified xsi:type="dcterms:W3CDTF">2026-09-12T05:00:22+02:00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