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Patrycja Curyło z Gamescape opowie o gamifikacji podczas Forum Turystyki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czwartek, 26 października br. w Krakowie, w pałacu Krzysztofory odbędzie się Forum Turystyki. Współwłaścicielka Gamescape Patrycja Curyło w debacie, która będzie miała miejsce podczas wydarzenia, opowie o gamifikacji w kontekście zrównoważonej turystyki. Organizatorem przedsięwzięcia jest Miasto Kraków.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tegorocznego spotkania będą rozmawiać o zrównoważonej turystyce, a także o aktualnym stanie ruchu turystycznego w Krakowie oraz ofercie kulturalnej i sportowej. Szczególnym punktem programu Forum Turystyki będzie debata pt.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Szyte na miarę. Czy jesteśmy gotowi na wspólne projekty?”</w:t>
      </w:r>
      <w:r>
        <w:rPr>
          <w:rFonts w:ascii="calibri" w:hAnsi="calibri" w:eastAsia="calibri" w:cs="calibri"/>
          <w:sz w:val="24"/>
          <w:szCs w:val="24"/>
        </w:rPr>
        <w:t xml:space="preserve"> poświęcona możliwościom współpracy publiczno-prywatnej oraz przyszłości i gotowości branży turystycznej na nowe trendy i współdziałanie. O gamifikacji – branży, światowym trendzie i jej możliwościach w turystyce opowie podczas debaty Patrycja Curyło – CEO i ekspertka ds. gamifikacji </w:t>
      </w:r>
    </w:p>
    <w:p>
      <w:r>
        <w:rPr>
          <w:rFonts w:ascii="calibri" w:hAnsi="calibri" w:eastAsia="calibri" w:cs="calibri"/>
          <w:sz w:val="24"/>
          <w:szCs w:val="24"/>
        </w:rPr>
        <w:t xml:space="preserve"> z Gamescape w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„Gamifikacja to potężne narzędzie, które z powodzeniem można wykorzystać do stworzenia niepowtarzalnego doświadczenia turystycznego w myśl idei turystyki kreatywnej czy tzw. smart turystyki. To także światowy trend, który zaczyna odgrywać dużą rolę w budowaniu doświadczeń użytkownika, odbiorcy, gościa czy turysty – kreuje sposób poznawania dziedzictwa materialnego i niematerialnego, odkrywania nowych miejsc i przeżywania niezapomnianych chwil. W Polsce widzimy, jak rośnie zainteresowanie tym tematem i cieszy nas, że trend i jego potencjał został dostrzeżony przez kluczowych przedstawicieli branży w Krakowie.”</w:t>
      </w:r>
      <w:r>
        <w:rPr>
          <w:rFonts w:ascii="calibri" w:hAnsi="calibri" w:eastAsia="calibri" w:cs="calibri"/>
          <w:sz w:val="24"/>
          <w:szCs w:val="24"/>
        </w:rPr>
        <w:t xml:space="preserve"> – mówi Patrycja Curyło.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Forum rozpocznie się o godzinie 10:00 uroczystym otwarciem przez pana Jacka Majchrowskiego, prezydenta Krakowa. W wydarzeniu będą uczestniczyli przedstawiciele krakowskiego rynku turystycznego, uczelni wyższych, samorządu, instytucji kulturalnych. Podczas spotkania zostanie wręczone wyróżnienie Honoris Gratia oraz nagroda Kreatora Krakowskiej Turystyki.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2026-04-07T09:13:37+02:00</dcterms:created>
  <dcterms:modified xsi:type="dcterms:W3CDTF">2026-04-07T09:13:37+02:00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