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dołącza do Małopolskiej Organizacji Turystycznej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zostało członkiem Małopolskiej Organizacji Turystycznej. Celem organizacji jest wspieranie rozwoju turystyki regionu, integracja środowisk sektora publicznego i prywatnego oraz promocja produktów turystycznych Krakowa i Małopolski w kraju i zagranicą.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Małopolska Organizacja Turystyczna jest stowarzyszeniem działającym od 2001 r. którego celem jest promocja turystyczna regionu. Działania podejmowane przez organizację skoncentrowane są na zapewnieniu wysokiej jakości produktów turystycznych Małopolski.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dbamy o jakość naszych produktów turystycznych i obsługę klienta. Corocznie obsługujemy gości z kraju i zagranicy, często spoza Europy. Podejście do klienta w myśl idei Human-Centred Design pozwala nam odpowiadać na potrzeby turystów z różnych zakątków świata i różnych kultur. Dzięki temu dostarczamy niezwykłe przeżycie, nietuzinkowe doświadczenie i to właśnie w Krakowie. Dlatego mamy nadzieję, że nasza wiedza będzie miała znaczący wkład w działania Małopolskiej Organizacji Turystycznej.”</w:t>
      </w:r>
      <w:r>
        <w:rPr>
          <w:rFonts w:ascii="calibri" w:hAnsi="calibri" w:eastAsia="calibri" w:cs="calibri"/>
          <w:sz w:val="24"/>
          <w:szCs w:val="24"/>
        </w:rPr>
        <w:t xml:space="preserve"> – powiedziała Elżbieta Zwolak, współwłaścicielka Gamescape.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Gamescape jest członkiem MOT od 15 marca br. Do organizacji należą takie podmioty jak: Miasto Kraków, Małopolska Agencja Rozwoju Regionalnego S.A., Uniwersytet Pedagogiczny i. Komisji Edukacji Narodowej w Krakowie, Mazurkas Travel Biuro Podróży Sp. z o. o. , Kopalnia Soli „Wieliczka” czy Rodzinny Park Rozrywki „Energylandia”.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2026-09-06T16:58:21+02:00</dcterms:created>
  <dcterms:modified xsi:type="dcterms:W3CDTF">2026-09-06T16:58:21+02:00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