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Największa firma z branży Escape Room w Krakowie w Krakow Network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zostało członkiem Krakow Network - inicjatywy zrzeszającej instytucje, przedstawicieli podmiotów z branży MICE i przedsiębiorców Małopolski związanych z turystyką, sektorem incentive i rozrywką. Celem przedsięwzięcia jest stworzenie platformy współpracy, wymiany wiedzy i dobrych praktyk, oraz wspieranie promocji marki Krakowa jako destynacji biznesowej.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Gamescape jako jedna z największych firm sektora Escape Room w Małopolsce znalazła się w gronie 600 członków Krakow Network. Wśród przedstawicieli branży spotkań znalazły się Centrum Kongresowe ICE Kraków, Tauron Arena Kraków oraz Międzynarodowe Centrum Targowo-Kongresowe EXPO Kraków, którzy stanowią trzon działań z uwagi na charakter branży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 że nasza działalność w branży została doceniona i możemy wnieść istotny wkład w jej funkcjonowanie i rozwój jako wyróżnik na tle ogólnopolskim.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Grywalizacja i game-based learning są jednymi z najbardziej efektywnych sposobów na poznawanie nowych miejsc i uczenie się, a sposób prezentacji informacji w grach i zagadkach potrafi pokazać ukryty potencjał jaki niesie historia i kultura naszego regionu. Gry - miejskie, terenowe, obiektowe, pokoje zagadek czy mobilne skrzynie umożliwiają użytkownikom większa immersję i zanurzenie się w kontekście, dzięki czemu wydarzenia, miejsca i opowieści stają się niezwykłym i jedynym w swoim rodzaju doświadczeniem.” - </w:t>
      </w:r>
      <w:r>
        <w:rPr>
          <w:rFonts w:ascii="calibri" w:hAnsi="calibri" w:eastAsia="calibri" w:cs="calibri"/>
          <w:sz w:val="24"/>
          <w:szCs w:val="24"/>
        </w:rPr>
        <w:t xml:space="preserve">powiedziała Patrycja Curyło, właścicielka Gamescape i projektantka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przedsięwzięciu Krakow Network uczestniczą również operatorzy obiektów, przedsiębiorstwa z branży hotelarskiej i restauracyjnej, transportowej, przedstawiciele firm PCO, DMC i agencji eventowych. Obok grona ekspertów i przedstawicieli branży przemysłu spotkań wchodzących w skład sieci, do grupy należą również przedstawiciele krakowskiego środowiska naukowego, zainteresowani organizacją kongresów naukowych w swojej dziedzinie.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2026-10-17T02:41:20+02:00</dcterms:created>
  <dcterms:modified xsi:type="dcterms:W3CDTF">2026-10-17T02:41:20+02:00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