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Największa firma z branży Escape Room w Krakowie w Krakow Network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Gamescape zostało członkiem Krakow Network - inicjatywy zrzeszającej instytucje, przedstawicieli podmiotów z branży MICE i przedsiębiorców Małopolski związanych z turystyką, sektorem incentive i rozrywką. Celem przedsięwzięcia jest stworzenie platformy współpracy, wymiany wiedzy i dobrych praktyk, oraz wspieranie promocji marki Krakowa jako destynacji biznesowej.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Gamescape jako jedna z największych firm sektora Escape Room w Małopolsce znalazła się w gronie 600 członków Krakow Network. Wśród przedstawicieli branży spotkań znalazły się Centrum Kongresowe ICE Kraków, Tauron Arena Kraków oraz Międzynarodowe Centrum Targowo-Kongresowe EXPO Kraków, którzy stanowią trzon działań z uwagi na charakter branży w Krakowie.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„Cieszymy się, że nasza działalność w branży została doceniona i możemy wnieść istotny wkład w jej funkcjonowanie i rozwój jako wyróżnik na tle ogólnopolskim.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Grywalizacja i game-based learning są jednymi z najbardziej efektywnych sposobów na poznawanie nowych miejsc i uczenie się, a sposób prezentacji informacji w grach i zagadkach potrafi pokazać ukryty potencjał jaki niesie historia i kultura naszego regionu. Gry - miejskie, terenowe, obiektowe, pokoje zagadek czy mobilne skrzynie umożliwiają użytkownikom większa immersję i zanurzenie się w kontekście, dzięki czemu wydarzenia, miejsca i opowieści stają się niezwykłym i jedynym w swoim rodzaju doświadczeniem.” - </w:t>
      </w:r>
      <w:r>
        <w:rPr>
          <w:rFonts w:ascii="calibri" w:hAnsi="calibri" w:eastAsia="calibri" w:cs="calibri"/>
          <w:sz w:val="24"/>
          <w:szCs w:val="24"/>
        </w:rPr>
        <w:t xml:space="preserve">powiedziała Patrycja Curyło, właścicielka Gamescape i projektantka gier.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przedsięwzięciu Krakow Network uczestniczą również operatorzy obiektów, przedsiębiorstwa z branży hotelarskiej i restauracyjnej, transportowej, przedstawiciele firm PCO, DMC i agencji eventowych. Obok grona ekspertów i przedstawicieli branży przemysłu spotkań wchodzących w skład sieci, do grupy należą również przedstawiciele krakowskiego środowiska naukowego, zainteresowani organizacją kongresów naukowych w swojej dziedzinie.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2026-05-16T06:16:42+02:00</dcterms:created>
  <dcterms:modified xsi:type="dcterms:W3CDTF">2026-05-16T06:16:42+02:00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