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wspiera utalentowaną młodzież w tworzeniu gier i zagadek w oparciu o nowoczesne technologie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już po raz drugi zostało partnerem wspierającym konkursów „Geniallne Miejsca” oraz „GEEK” Gry Edukacyjne Eksperymentalne Komputerowe. Zadaniem konkursowym było przygotowanie gry edukacyjnej lub escape roomu przy użyciu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mieli za zadanie stworzyć grę edukacyjną lub escape room, którego tematem przewodnim będą historie, ciekawostki, legendy, postacie lub miejsca kultu związane z ich miejscem zamieszkania. Powstałe prace konkursowe zostaną włączone do specjalnej mapy, dzięki której będzie można zwiedzać Polskę wirtualnie.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„Jesteśmy pod wrażeniem poziomu kreatywności, zaangażowania i umiejętności technologicznych uczestników konkursów. Cieszy nas, że dzieci i młodzież dostrzegają walor edukacyjny escape roomów i gier miejskich. Grywalizacja i game-based learning są jednymi z najbardziej efektywnych sposobów na uczenie się, a sposób prezentacji informacji w grach i zagadkach potrafi pokazać ukryty potencjał jaki niesie historia i kultura naszych małych ojczyzn. Nowoczesne technologie i mechanizmy psychologiczne obecne w grach i zagadkach umożliwiają użytkownikom większą immersję i zanurzenie się w kontekście, dzięki czemu szkolna wiedza znacznie łatwiej zostaje przyswojona”.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właścicielka Gamescape i projektantka gier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Laureaci tegorocznej edycji na szczeblu wojewódzkim będą mogli osobiście zobaczyć, poeksperymentować </w:t>
      </w:r>
    </w:p>
    <w:p>
      <w:r>
        <w:rPr>
          <w:rFonts w:ascii="calibri" w:hAnsi="calibri" w:eastAsia="calibri" w:cs="calibri"/>
          <w:sz w:val="24"/>
          <w:szCs w:val="24"/>
        </w:rPr>
        <w:t xml:space="preserve">i zintegrować się w jednym z 14 pokoi zagadek escape room Kraków. Zwycięskie prace są dostępne na mapie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https://cutt.ly/UMn8Lnv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Wydarzenia zostały objęte honorowym patronatem Ministerstwa Edukacji i Nauki, Polskiej Organizacji Turystycznej i Polskiej Izby Turystyki.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tt.ly/UMn8L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2024-05-18T11:10:30+02:00</dcterms:created>
  <dcterms:modified xsi:type="dcterms:W3CDTF">2024-05-18T11:10:30+02:00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